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82" w:rsidRDefault="00263BF8" w:rsidP="00263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BF8">
        <w:rPr>
          <w:rFonts w:ascii="Times New Roman" w:hAnsi="Times New Roman" w:cs="Times New Roman"/>
          <w:sz w:val="28"/>
          <w:szCs w:val="28"/>
        </w:rPr>
        <w:t>OBAVIJEST O NEPOSTOJANJU SUKOBA INTERESA</w:t>
      </w:r>
    </w:p>
    <w:p w:rsidR="00263BF8" w:rsidRDefault="00263BF8" w:rsidP="00263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BF8" w:rsidRPr="00263BF8" w:rsidRDefault="00263BF8" w:rsidP="0026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9. Zakona o javnoj nabavi („Narodne novine“ broj: 99/11.) objavljujemo da čelnik/</w:t>
      </w:r>
      <w:proofErr w:type="spellStart"/>
      <w:r>
        <w:rPr>
          <w:rFonts w:ascii="Times New Roman" w:hAnsi="Times New Roman" w:cs="Times New Roman"/>
          <w:sz w:val="24"/>
          <w:szCs w:val="24"/>
        </w:rPr>
        <w:t>v.d.ravnatelj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naručitelja Učenički Dom Novi Zagreb, Avenija V. Holjevca 3, kao i predsjednik i članovi upravnog ili nadzornog tijela/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 i s njima povezane osobe, u smislu članka 13. stavka 4. Zakona o javnoj nabavi (bračni ili izvanbračni drug, srodnici po krvi u uspravnoj lozi, braća i sestre 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odnosno posvojenik), nisu u sukobu interesa sukladno članku 13. Zakona o javnoj nabavi, te s toga ne postoje gospodarski subjekti s kojima Učenički dom Novi Zagreb, Zagreb, Avenija Većeslava Holjevca 3, ne smije sklapati ugovore o javnoj nabavi sukladno članku 13. stavku 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Zakona o javnoj nabavi.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3BF8" w:rsidRPr="0026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A"/>
    <w:rsid w:val="00263BF8"/>
    <w:rsid w:val="003E1A82"/>
    <w:rsid w:val="006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FBD3-4A47-4C39-B582-B8F02CB8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Bojčić</dc:creator>
  <cp:keywords/>
  <dc:description/>
  <cp:lastModifiedBy>Jelena Bojčić</cp:lastModifiedBy>
  <cp:revision>2</cp:revision>
  <dcterms:created xsi:type="dcterms:W3CDTF">2014-03-28T07:26:00Z</dcterms:created>
  <dcterms:modified xsi:type="dcterms:W3CDTF">2014-03-28T07:36:00Z</dcterms:modified>
</cp:coreProperties>
</file>